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C33" w:rsidRDefault="00AD4C33" w:rsidP="00B65E34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โครงการประจำปีงบประมาณรายจ่าย พ.ศ. 2563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: </w:t>
      </w:r>
      <w:r w:rsidR="00AD4C33">
        <w:rPr>
          <w:rFonts w:ascii="TH SarabunPSK" w:eastAsia="Cordia New" w:hAnsi="TH SarabunPSK" w:cs="TH SarabunPSK"/>
          <w:sz w:val="32"/>
          <w:szCs w:val="32"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AD4C33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37D4C5" wp14:editId="73EA4AD3">
                <wp:simplePos x="0" y="0"/>
                <wp:positionH relativeFrom="column">
                  <wp:posOffset>2901315</wp:posOffset>
                </wp:positionH>
                <wp:positionV relativeFrom="paragraph">
                  <wp:posOffset>495204</wp:posOffset>
                </wp:positionV>
                <wp:extent cx="200660" cy="172720"/>
                <wp:effectExtent l="0" t="0" r="27940" b="1778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727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8FCB2" id="ตัวเชื่อมต่อตรง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45pt,39pt" to="244.2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AD4C33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พัฒนาทักษะการแสวงหาและนำเสนอความรู้ของ</w:t>
      </w:r>
      <w:r>
        <w:rPr>
          <w:rFonts w:ascii="TH SarabunPSK" w:eastAsia="Cordia New" w:hAnsi="TH SarabunPSK" w:cs="TH SarabunPSK"/>
          <w:sz w:val="32"/>
          <w:szCs w:val="32"/>
          <w:cs/>
        </w:rPr>
        <w:t>นักเรียนชั้นมัธยมศึกษาตอน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ต้น</w:t>
      </w:r>
    </w:p>
    <w:p w:rsidR="00B65E34" w:rsidRPr="00B65E34" w:rsidRDefault="00AD4C33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B65E34"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วิทยาลัยนาฏศิลปจันทบุรี 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ลักษณะโครงการ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โครงการใหม่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โครงการต่อเนื่อง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D4C33">
        <w:rPr>
          <w:rFonts w:ascii="TH SarabunPSK" w:eastAsia="Cordia New" w:hAnsi="TH SarabunPSK" w:cs="TH SarabunPSK"/>
          <w:sz w:val="32"/>
          <w:szCs w:val="32"/>
        </w:rPr>
        <w:t xml:space="preserve">65,705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บาท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4588DE" wp14:editId="4CA0B58B">
                <wp:simplePos x="0" y="0"/>
                <wp:positionH relativeFrom="column">
                  <wp:posOffset>1093470</wp:posOffset>
                </wp:positionH>
                <wp:positionV relativeFrom="paragraph">
                  <wp:posOffset>226060</wp:posOffset>
                </wp:positionV>
                <wp:extent cx="158750" cy="145415"/>
                <wp:effectExtent l="0" t="0" r="31750" b="2603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4541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141754" id="ตัวเชื่อมต่อตรง 6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7.8pt" to="98.6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หมวดรายจ่าย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งบเงินอุดหนุน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งบรายจ่ายอื่น</w:t>
      </w:r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6169F1" wp14:editId="502A113A">
                <wp:simplePos x="0" y="0"/>
                <wp:positionH relativeFrom="column">
                  <wp:posOffset>1093701</wp:posOffset>
                </wp:positionH>
                <wp:positionV relativeFrom="paragraph">
                  <wp:posOffset>231255</wp:posOffset>
                </wp:positionV>
                <wp:extent cx="158750" cy="131619"/>
                <wp:effectExtent l="0" t="0" r="31750" b="2095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3161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BFBB59" id="ตัวเชื่อมต่อตรง 7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8.2pt" to="98.6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B65E34" w:rsidRPr="00B65E34" w:rsidRDefault="00B65E34" w:rsidP="00B65E34">
      <w:pPr>
        <w:tabs>
          <w:tab w:val="left" w:pos="144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E3AD44" wp14:editId="517B09AE">
                <wp:simplePos x="0" y="0"/>
                <wp:positionH relativeFrom="column">
                  <wp:posOffset>1093470</wp:posOffset>
                </wp:positionH>
                <wp:positionV relativeFrom="paragraph">
                  <wp:posOffset>500380</wp:posOffset>
                </wp:positionV>
                <wp:extent cx="158750" cy="138430"/>
                <wp:effectExtent l="0" t="0" r="31750" b="3302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3843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F38AB" id="ตัวเชื่อมต่อตรง 8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9.4pt" to="98.6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sz w:val="32"/>
          <w:szCs w:val="32"/>
        </w:rPr>
        <w:tab/>
        <w:t xml:space="preserve">  </w:t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แผนยุทธศาสตรชาติ 20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ป ยุทธศาสตรที่ 3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ทรัพยากร</w:t>
      </w:r>
      <w:r w:rsidRPr="00B65E3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มนุษย์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2F3B57" wp14:editId="47045E5C">
                <wp:simplePos x="0" y="0"/>
                <wp:positionH relativeFrom="column">
                  <wp:posOffset>1093470</wp:posOffset>
                </wp:positionH>
                <wp:positionV relativeFrom="paragraph">
                  <wp:posOffset>497637</wp:posOffset>
                </wp:positionV>
                <wp:extent cx="158750" cy="159328"/>
                <wp:effectExtent l="0" t="0" r="31750" b="317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59328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B266A2" id="ตัวเชื่อมต่อตรง 9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9.2pt" to="98.6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แผนพัฒนาเศรษฐกิจและสังคมแหงชาติ ฉบับที่ 12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–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2564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ยุทธศาสตรที่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A4BCAD" wp14:editId="03E6F6BE">
                <wp:simplePos x="0" y="0"/>
                <wp:positionH relativeFrom="column">
                  <wp:posOffset>1093701</wp:posOffset>
                </wp:positionH>
                <wp:positionV relativeFrom="paragraph">
                  <wp:posOffset>212321</wp:posOffset>
                </wp:positionV>
                <wp:extent cx="158750" cy="173182"/>
                <wp:effectExtent l="0" t="0" r="31750" b="1778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7318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607712" id="ตัวเชื่อมต่อตรง 10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6.7pt" to="98.6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sz w:val="32"/>
          <w:szCs w:val="32"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นโยบายรัฐบาล ขอที่ 4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วัฒนธรรม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948BD9" wp14:editId="33C5DFD8">
                <wp:simplePos x="0" y="0"/>
                <wp:positionH relativeFrom="column">
                  <wp:posOffset>1093470</wp:posOffset>
                </wp:positionH>
                <wp:positionV relativeFrom="paragraph">
                  <wp:posOffset>470223</wp:posOffset>
                </wp:positionV>
                <wp:extent cx="158750" cy="187036"/>
                <wp:effectExtent l="0" t="0" r="31750" b="2286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8703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56EF4" id="ตัวเชื่อมต่อตรง 11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7.05pt" to="98.6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ยุทธศาสตรกระทรวง ยุทธศาสตรที่ 5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อื่น ๆ </w:t>
      </w:r>
    </w:p>
    <w:p w:rsidR="00B65E34" w:rsidRPr="00B65E34" w:rsidRDefault="00B65E34" w:rsidP="00B65E34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ยุทธศาสตร์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  ยุทธศาสตร์ที่ 1.จัดการเรียนการสอนและพัฒนาผู้สำเร็จการศึกษาสอดคล้องกับการเรียนรู้ในศตวรรษที่21 และไทยแลนด์4.0              </w:t>
      </w:r>
    </w:p>
    <w:p w:rsidR="00B65E34" w:rsidRPr="00B65E34" w:rsidRDefault="00B65E34" w:rsidP="00B65E34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</w:rPr>
        <w:tab/>
        <w:t xml:space="preserve">  </w:t>
      </w: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2. อัตราของจำนวนผู้สำเร็จการศึกษาที่มีคุณลักษณะอันพึงประสงค์</w:t>
      </w: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B65E34" w:rsidRPr="00B65E34" w:rsidRDefault="00B65E34" w:rsidP="00B65E34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กลยุทธ์ 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3.การพัฒนาทักษะและศักยภาพของนักศึกษาที่ส่งเสริมทักษะในศตวรรษที่ 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21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และนโยบายไทยแลนด์ </w:t>
      </w:r>
      <w:r w:rsidRPr="00B65E34">
        <w:rPr>
          <w:rFonts w:ascii="TH SarabunPSK" w:eastAsia="Cordia New" w:hAnsi="TH SarabunPSK" w:cs="TH SarabunPSK"/>
          <w:sz w:val="32"/>
          <w:szCs w:val="32"/>
        </w:rPr>
        <w:t>4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B65E34">
        <w:rPr>
          <w:rFonts w:ascii="TH SarabunPSK" w:eastAsia="Cordia New" w:hAnsi="TH SarabunPSK" w:cs="TH SarabunPSK"/>
          <w:sz w:val="32"/>
          <w:szCs w:val="32"/>
        </w:rPr>
        <w:t>0</w:t>
      </w:r>
      <w:r w:rsidRPr="00B65E34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B65E34" w:rsidRDefault="00B65E34" w:rsidP="00B65E34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  ตัวชี้วัดระดับผลผลิต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9.ความพึงพอใจของผู้สำเร็จการศึกษาต่อการจัดการเรียนการสอน</w:t>
      </w:r>
    </w:p>
    <w:p w:rsidR="00AD4C33" w:rsidRPr="00B65E34" w:rsidRDefault="00AD4C33" w:rsidP="00B65E34">
      <w:pPr>
        <w:spacing w:after="0" w:line="240" w:lineRule="auto"/>
        <w:ind w:left="360"/>
        <w:contextualSpacing/>
        <w:rPr>
          <w:rFonts w:ascii="TH SarabunPSK" w:eastAsia="Cordia New" w:hAnsi="TH SarabunPSK" w:cs="TH SarabunPSK"/>
          <w:sz w:val="32"/>
          <w:szCs w:val="32"/>
        </w:rPr>
      </w:pPr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กิจกรรมพัฒนาผู้เรียน</w:t>
      </w:r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ผู้ประสาน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นายวุฒิชัย  ฝางแก้ว  นายวุฒิชัย  ฝางแก้ว  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โทรศัพท์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093-554-11-74 </w:t>
      </w:r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>E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-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>Mail</w:t>
      </w:r>
      <w:r w:rsidRPr="00B65E34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hyperlink r:id="rId7" w:history="1">
        <w:r w:rsidRPr="00B65E34">
          <w:rPr>
            <w:rFonts w:ascii="TH SarabunPSK" w:eastAsia="Cordia New" w:hAnsi="TH SarabunPSK" w:cs="TH SarabunPSK"/>
            <w:color w:val="0563C1"/>
            <w:sz w:val="32"/>
            <w:szCs w:val="32"/>
            <w:u w:val="single"/>
          </w:rPr>
          <w:t>Anuson_jojo@hotmail</w:t>
        </w:r>
        <w:r w:rsidRPr="00B65E34">
          <w:rPr>
            <w:rFonts w:ascii="TH SarabunPSK" w:eastAsia="Cordia New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B65E34">
          <w:rPr>
            <w:rFonts w:ascii="TH SarabunPSK" w:eastAsia="Cordia New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B65E34" w:rsidRPr="00B65E34" w:rsidRDefault="00B65E34" w:rsidP="00B65E34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93D68" wp14:editId="4E2593C0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065" r="9525" b="698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259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B65E34" w:rsidRPr="00B65E34" w:rsidRDefault="00B65E34" w:rsidP="00B65E34">
      <w:pPr>
        <w:spacing w:after="0" w:line="240" w:lineRule="auto"/>
        <w:rPr>
          <w:rFonts w:ascii="TH SarabunPSK" w:eastAsia="AngsanaNew" w:hAnsi="TH SarabunPSK" w:cs="TH SarabunPSK"/>
          <w:color w:val="FF0000"/>
          <w:sz w:val="32"/>
          <w:szCs w:val="32"/>
          <w:lang w:eastAsia="zh-CN"/>
        </w:rPr>
      </w:pPr>
      <w:r w:rsidRPr="00B65E34">
        <w:rPr>
          <w:rFonts w:ascii="TH SarabunPSK" w:eastAsia="Calibri" w:hAnsi="TH SarabunPSK" w:cs="TH SarabunPSK"/>
          <w:b/>
          <w:bCs/>
          <w:sz w:val="32"/>
          <w:szCs w:val="32"/>
          <w:cs/>
        </w:rPr>
        <w:t>1.หลักการและเหตุผล</w:t>
      </w:r>
      <w:r w:rsidRPr="00B65E34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9"/>
        <w:gridCol w:w="4799"/>
      </w:tblGrid>
      <w:tr w:rsidR="00B65E34" w:rsidRPr="00B65E34" w:rsidTr="007C59F3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Pr="00B65E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การจัดการศึกษายุคใหม่มุ่งพัฒนาคุณภาพผู้เรียนให้มีความรู้และทักษะทางวิชาการ ส่งเสริมผู้เรียนให้มีทักษะพิสัย พุทธิพิสัย จิตพิสัยสมบูรณ์ สถานศึกษาได้เน้นการจัดกระบวนการเรียนรู้หลากหลายและเล็งเห็นความสำคัญในการจัดกระบวนการเรียนรู้เน้นผู้เรียนเป็นสำคัญที่สุด ดังนั้นสถานศึกษาจึงจัดโครงการทัศนศึกษานอกสถานที่ซึ่งเป็นกิจกรรมที่มุ่งเน้นผู้เรียนให้เกิดการเรียนรู้จากประสบการณ์จริง ฝึกการปฏิบัติให้คิดเป็น ทำเป็น แก้ปัญหาเป็น และผู้เรียนเกิดการเรียนรู้ มีความรอบรู้จากแหล่งการเรียนรู้และแหล่งวิทยาการภายนอกประเภทต่างๆจากความสำคัญและความจำเป็นดังกล่าวช่วยส่งเสริมและพัฒนาผู้เรียนให้ตรงตามศักยภาพและความต้องการของผู้เรียน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B65E34" w:rsidRPr="00B65E34" w:rsidTr="007C59F3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</w:p>
    <w:p w:rsidR="00B65E34" w:rsidRPr="00B65E34" w:rsidRDefault="00B65E34" w:rsidP="00B65E3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    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เพื่อพัฒนานักเรียนให้มีนิสัยสนใจแสวงหาความรู้จากแหล่งเรียนรู้ต่างๆ</w:t>
      </w:r>
    </w:p>
    <w:p w:rsidR="00B65E34" w:rsidRPr="00B65E34" w:rsidRDefault="00B65E34" w:rsidP="00B65E3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ab/>
        <w:t>2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เพื่อนักเรียนได้เพิ่มประสบการณ์การเรียนรู้ ด้วยตนเอง อย่างมีระบบ </w:t>
      </w:r>
    </w:p>
    <w:p w:rsidR="00B65E34" w:rsidRDefault="00B65E34" w:rsidP="00B65E3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ab/>
        <w:t>2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3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เพื่อนักเรียนได้มีโอกาสเข้าถึงแหล่งเรียนรู้ภายนอกห้องเรียน</w:t>
      </w:r>
    </w:p>
    <w:p w:rsidR="00AD4C33" w:rsidRPr="00B65E34" w:rsidRDefault="00AD4C33" w:rsidP="00B65E3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3. เป้าหมาย  </w:t>
      </w:r>
    </w:p>
    <w:p w:rsidR="00B65E34" w:rsidRP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3.1  เชิงปริมาณ</w:t>
      </w:r>
    </w:p>
    <w:p w:rsidR="00B65E34" w:rsidRPr="00B65E34" w:rsidRDefault="00B65E34" w:rsidP="00AD4C33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- นักเรียนระดับชั้นมัธยมศึกษาตอน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ต้น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จำนวน 195 คน</w:t>
      </w:r>
    </w:p>
    <w:p w:rsidR="00B65E34" w:rsidRP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3.2  เชิงคุณภาพ</w:t>
      </w:r>
    </w:p>
    <w:p w:rsidR="00B65E34" w:rsidRPr="00B65E34" w:rsidRDefault="00B65E34" w:rsidP="00B65E34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- นักเรียนของวิทยาลัยฯ  สามารถอ่าน ฟัง  ดู สื่อสาร และบันทึกผลการเรียนรู้จาก   </w:t>
      </w:r>
    </w:p>
    <w:p w:rsid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 ชุมชน จากแหล่งเรียนรู้ด้วยตนเองได้ตามศักยภาพและตามความสนใจ</w:t>
      </w:r>
    </w:p>
    <w:p w:rsidR="00AD4C33" w:rsidRPr="00B65E34" w:rsidRDefault="00AD4C33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</w:p>
    <w:p w:rsidR="00B65E34" w:rsidRPr="00B65E34" w:rsidRDefault="00B65E34" w:rsidP="00B65E34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4. กลุ่มเป้าหมาย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p w:rsidR="00B65E34" w:rsidRDefault="00AD4C33" w:rsidP="00B65E34">
      <w:pPr>
        <w:spacing w:after="0" w:line="240" w:lineRule="auto"/>
        <w:ind w:firstLine="720"/>
        <w:rPr>
          <w:rFonts w:ascii="TH SarabunPSK" w:eastAsia="Cordia New" w:hAnsi="TH SarabunPSK" w:cs="TH SarabunPSK"/>
          <w:color w:val="FFFFFF"/>
          <w:sz w:val="32"/>
          <w:szCs w:val="32"/>
          <w:u w:val="dotted" w:color="000000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นักเรียนวิทยาลัยนาฏศิลปะจันทบุรี</w:t>
      </w:r>
    </w:p>
    <w:p w:rsidR="00AD4C33" w:rsidRPr="00B65E34" w:rsidRDefault="00AD4C33" w:rsidP="00B65E34">
      <w:pPr>
        <w:spacing w:after="0" w:line="240" w:lineRule="auto"/>
        <w:ind w:firstLine="720"/>
        <w:rPr>
          <w:rFonts w:ascii="TH SarabunPSK" w:eastAsia="Cordia New" w:hAnsi="TH SarabunPSK" w:cs="TH SarabunPSK"/>
          <w:color w:val="FFFFFF"/>
          <w:sz w:val="32"/>
          <w:szCs w:val="32"/>
          <w:u w:val="dotted" w:color="000000"/>
          <w:cs/>
        </w:rPr>
      </w:pPr>
    </w:p>
    <w:p w:rsidR="00B65E34" w:rsidRPr="00B65E34" w:rsidRDefault="00B65E34" w:rsidP="00B65E34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5. ระยะเวลาดำเนินการ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(เดือน/ปี)</w:t>
      </w:r>
    </w:p>
    <w:p w:rsidR="00B65E34" w:rsidRDefault="00B65E34" w:rsidP="00B65E34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พฤจิกายน 2562 – มีนาคม 25</w:t>
      </w:r>
      <w:r w:rsidRPr="00B65E34">
        <w:rPr>
          <w:rFonts w:ascii="TH SarabunPSK" w:eastAsia="Cordia New" w:hAnsi="TH SarabunPSK" w:cs="TH SarabunPSK"/>
          <w:sz w:val="32"/>
          <w:szCs w:val="32"/>
        </w:rPr>
        <w:t>63</w:t>
      </w:r>
    </w:p>
    <w:p w:rsidR="00AD4C33" w:rsidRPr="00B65E34" w:rsidRDefault="00AD4C33" w:rsidP="00B65E34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</w:p>
    <w:p w:rsidR="00B65E34" w:rsidRDefault="00B65E34" w:rsidP="00B65E34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6. สถานที่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: </w:t>
      </w:r>
      <w:r w:rsidRPr="00B65E34">
        <w:rPr>
          <w:rFonts w:ascii="TH SarabunPSK" w:hAnsi="TH SarabunPSK" w:cs="TH SarabunPSK"/>
          <w:color w:val="222222"/>
          <w:sz w:val="32"/>
          <w:szCs w:val="32"/>
          <w:shd w:val="clear" w:color="auto" w:fill="FFFFFF"/>
          <w:cs/>
        </w:rPr>
        <w:t>อุทยานประวัติศาสตร์พนมรุ้ง</w:t>
      </w:r>
      <w:r w:rsidRPr="00B65E3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ตำบลตาเป๊ก</w:t>
      </w:r>
      <w:hyperlink r:id="rId8" w:tooltip="อำเภอเฉลิมพระเกียรติ (จังหวัดบุรีรัมย์)" w:history="1">
        <w:r w:rsidRPr="00B65E34">
          <w:rPr>
            <w:rStyle w:val="a6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อำเภอเฉลิมพระเกียรติ</w:t>
        </w:r>
      </w:hyperlink>
      <w:r w:rsidRPr="00B65E34">
        <w:rPr>
          <w:rFonts w:ascii="TH SarabunPSK" w:hAnsi="TH SarabunPSK" w:cs="TH SarabunPSK"/>
          <w:sz w:val="32"/>
          <w:szCs w:val="32"/>
          <w:shd w:val="clear" w:color="auto" w:fill="FFFFFF"/>
        </w:rPr>
        <w:t> </w:t>
      </w:r>
      <w:r w:rsidRPr="00B65E34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ห่างจากตัว</w:t>
      </w:r>
      <w:hyperlink r:id="rId9" w:history="1">
        <w:r w:rsidRPr="00B65E34">
          <w:rPr>
            <w:rStyle w:val="a6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เมืองบุรีรัมย์</w:t>
        </w:r>
      </w:hyperlink>
    </w:p>
    <w:p w:rsidR="00AD4C33" w:rsidRPr="00B65E34" w:rsidRDefault="00AD4C33" w:rsidP="00B65E34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7. งาน/กิจกรรมที่ดำเนินการ</w: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B65E34" w:rsidRPr="00B65E34" w:rsidTr="007C59F3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65E34" w:rsidRPr="00B65E34" w:rsidTr="007C59F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ind w:left="252" w:hanging="252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ขั้นเตรียมการ (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P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B65E34" w:rsidRPr="00B65E34" w:rsidRDefault="00B65E34" w:rsidP="00B65E34">
            <w:pPr>
              <w:numPr>
                <w:ilvl w:val="0"/>
                <w:numId w:val="1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แต่งตั้งคณะทำงานเพื่อมอบหมายหน้าที่     </w:t>
            </w:r>
          </w:p>
          <w:p w:rsidR="00B65E34" w:rsidRPr="00B65E34" w:rsidRDefault="00B65E34" w:rsidP="00B65E34">
            <w:pPr>
              <w:numPr>
                <w:ilvl w:val="0"/>
                <w:numId w:val="1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จัดทำเอกสารประกอบการประชุม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  <w:tr w:rsidR="00B65E34" w:rsidRPr="00B65E34" w:rsidTr="007C59F3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ขั้นดำเนินการ (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D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สำรวจและประสานแหล่งเรียนรู้ด้านประวัติศาสตร์ชาติ  ภูมิศาสตร์  ภูมิปัญญาท้องถิ่น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ประสานผู้ปกครองและจัดซื้อ/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จัดจ้าง  ตามกิจกรรม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-ทัศนศึกษา ณ แหล่งเรียนรู้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133D3F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65,705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B65E34" w:rsidRPr="00B65E34" w:rsidTr="007C59F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ขั้นติดตามประเมินผล (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C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B65E34" w:rsidRPr="00B65E34" w:rsidRDefault="00B65E34" w:rsidP="00B65E34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ประเมินผลการดำเนินงานทุกขั้นตอน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  <w:tr w:rsidR="00B65E34" w:rsidRPr="00B65E34" w:rsidTr="007C59F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ขั้นพัฒนาโครงการ (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A</w:t>
            </w:r>
            <w:r w:rsidRPr="00B65E34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B65E34" w:rsidRPr="00B65E34" w:rsidRDefault="00B65E34" w:rsidP="00B65E34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สรุปรายงานผล</w:t>
            </w:r>
          </w:p>
          <w:p w:rsidR="00B65E34" w:rsidRPr="00B65E34" w:rsidRDefault="00B65E34" w:rsidP="00B65E34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B65E34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นำเข้าวาระเพื่อพิจารณา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</w:tbl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8. งบประมาณ</w:t>
      </w: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ระ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บุงบประมาณภาพรวมโครงการจำนวน  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65,705 บาท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(หกหมื่นห้าพันเจ็ดร้อยห้าบาทถ้วน)</w:t>
      </w: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62D14D" wp14:editId="760465A4">
                <wp:simplePos x="0" y="0"/>
                <wp:positionH relativeFrom="column">
                  <wp:posOffset>-7735</wp:posOffset>
                </wp:positionH>
                <wp:positionV relativeFrom="paragraph">
                  <wp:posOffset>2339860</wp:posOffset>
                </wp:positionV>
                <wp:extent cx="6033654" cy="0"/>
                <wp:effectExtent l="0" t="0" r="2476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365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3317E" id="ตัวเชื่อมต่อตรง 12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6pt,184.25pt" to="474.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1788"/>
        <w:gridCol w:w="4184"/>
      </w:tblGrid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 : บาท</w:t>
            </w: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งาน/กิจกรรมที่ 1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C40AF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65,705</w:t>
            </w: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BC295C" wp14:editId="4A8B6DBC">
                      <wp:simplePos x="0" y="0"/>
                      <wp:positionH relativeFrom="column">
                        <wp:posOffset>-56096</wp:posOffset>
                      </wp:positionH>
                      <wp:positionV relativeFrom="paragraph">
                        <wp:posOffset>209634</wp:posOffset>
                      </wp:positionV>
                      <wp:extent cx="6029864" cy="20320"/>
                      <wp:effectExtent l="0" t="0" r="28575" b="36830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29864" cy="2032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45DB036" id="ตัวเชื่อมต่อตรง 13" o:spid="_x0000_s1026" style="position:absolute;flip:y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6.5pt" to="470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  <w:p w:rsidR="00B65E34" w:rsidRPr="00B65E34" w:rsidRDefault="00B65E34" w:rsidP="00B65E3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</w:rPr>
              <w:t>3,600</w:t>
            </w: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ชั่วโมงล่ะ 600จำนวน3ชั่วโมง จำนวน 2 คน</w:t>
            </w: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ค่าน้ำมันเชื้อเพลิงและค่าผ่านทาง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ค่าจ้างเหมารถบัส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133D3F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  <w:r w:rsidR="00B65E34" w:rsidRPr="00B65E34">
              <w:rPr>
                <w:rFonts w:ascii="TH SarabunPSK" w:eastAsia="Cordia New" w:hAnsi="TH SarabunPSK" w:cs="TH SarabunPSK"/>
                <w:sz w:val="32"/>
                <w:szCs w:val="32"/>
              </w:rPr>
              <w:t>,000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  <w:r w:rsidRPr="00B65E34">
              <w:rPr>
                <w:rFonts w:ascii="TH SarabunPSK" w:eastAsia="Cordia New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ค่าบำรุงสถานที</w:t>
            </w:r>
          </w:p>
        </w:tc>
        <w:tc>
          <w:tcPr>
            <w:tcW w:w="1788" w:type="dxa"/>
            <w:shd w:val="clear" w:color="auto" w:fill="auto"/>
          </w:tcPr>
          <w:p w:rsidR="00133D3F" w:rsidRDefault="00133D3F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  <w:r w:rsidRPr="00B65E34">
              <w:rPr>
                <w:rFonts w:ascii="TH SarabunPSK" w:eastAsia="Cordia New" w:hAnsi="TH SarabunPSK" w:cs="TH SarabunPSK" w:hint="cs"/>
                <w:sz w:val="34"/>
                <w:szCs w:val="34"/>
                <w:cs/>
              </w:rPr>
              <w:t>,550</w:t>
            </w: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4"/>
                <w:szCs w:val="34"/>
                <w:cs/>
              </w:rPr>
            </w:pP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65E34" w:rsidRPr="00B65E34" w:rsidTr="007C59F3">
        <w:tc>
          <w:tcPr>
            <w:tcW w:w="3526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Pr="00B65E3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88" w:type="dxa"/>
            <w:shd w:val="clear" w:color="auto" w:fill="auto"/>
          </w:tcPr>
          <w:p w:rsidR="00B65E34" w:rsidRPr="00B65E34" w:rsidRDefault="00133D3F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3,555</w:t>
            </w:r>
          </w:p>
        </w:tc>
        <w:tc>
          <w:tcPr>
            <w:tcW w:w="4184" w:type="dxa"/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9. ผลผลิต</w:t>
      </w:r>
    </w:p>
    <w:p w:rsidR="00B65E34" w:rsidRPr="00B65E34" w:rsidRDefault="00B65E34" w:rsidP="00B65E3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เชิงปริมาณ :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- </w:t>
      </w:r>
      <w:r w:rsidR="00AD4C33" w:rsidRPr="00B65E34">
        <w:rPr>
          <w:rFonts w:ascii="TH SarabunPSK" w:eastAsia="Cordia New" w:hAnsi="TH SarabunPSK" w:cs="TH SarabunPSK"/>
          <w:sz w:val="32"/>
          <w:szCs w:val="32"/>
          <w:cs/>
        </w:rPr>
        <w:t>นักเรียนระดับชั้นมัธยมศึกษาตอน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ต้น</w:t>
      </w:r>
      <w:r w:rsidR="00AD4C33" w:rsidRPr="00B65E34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จำนวน 195 คน</w:t>
      </w:r>
    </w:p>
    <w:p w:rsidR="00B65E34" w:rsidRPr="00B65E34" w:rsidRDefault="00B65E34" w:rsidP="00B65E34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</w:rPr>
        <w:tab/>
      </w:r>
    </w:p>
    <w:p w:rsidR="00B65E34" w:rsidRPr="00B65E34" w:rsidRDefault="00B65E34" w:rsidP="00B65E34">
      <w:pPr>
        <w:spacing w:after="0" w:line="240" w:lineRule="auto"/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เชิงคุณภาพ :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- นักเรียนของวิทยาลัยนาฏศิลปจันทบุรี  สามารถอ่าน ฟัง  ดู สื่อสาร และบันทึกผลการเรียนรู้จาก ชุมชน จากแหล่งเรียนรู้ด้วยตนเองได้ตามศักยภาพและตามความสนใจ</w:t>
      </w: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10. ผลลัพธ์</w:t>
      </w:r>
    </w:p>
    <w:p w:rsidR="00B65E34" w:rsidRP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  <w:cs/>
        </w:rPr>
      </w:pP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10.1นักเรียนสนใจแสวงหาความรู้จากแหล่งเรียนรู้ต่างๆ</w:t>
      </w:r>
    </w:p>
    <w:p w:rsidR="00B65E34" w:rsidRP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นักเรียนได้เพิ่มประสบการณ์การเรียนรู้ ด้วยตนเอง อย่างมีระบบ </w:t>
      </w:r>
    </w:p>
    <w:p w:rsidR="00B65E34" w:rsidRDefault="00B65E34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  <w:t>10.3 นักเรียนได้มีโอกาสเข้าถึงแหล่งเรียนรู้ภายนอกห้องเรียน</w:t>
      </w:r>
    </w:p>
    <w:p w:rsidR="00AD4C33" w:rsidRPr="00B65E34" w:rsidRDefault="00AD4C33" w:rsidP="00B65E34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</w:p>
    <w:p w:rsid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11. ผู้รับผิดชอบโครงการ : </w:t>
      </w:r>
      <w:r w:rsidRPr="00B65E34">
        <w:rPr>
          <w:rFonts w:ascii="TH SarabunPSK" w:eastAsia="Cordia New" w:hAnsi="TH SarabunPSK" w:cs="TH SarabunPSK"/>
          <w:sz w:val="32"/>
          <w:szCs w:val="32"/>
          <w:cs/>
        </w:rPr>
        <w:t>นายวุฒิชัย  ฝางแก้ว (หัวหน้างานกิจกรรมพัฒนาผู้เรียน)</w:t>
      </w:r>
    </w:p>
    <w:p w:rsidR="00AD4C33" w:rsidRPr="00B65E34" w:rsidRDefault="00AD4C33" w:rsidP="00B65E3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12. หน่วยงานให้การสนับสนุน : </w:t>
      </w:r>
      <w:r w:rsidR="00AD4C33">
        <w:rPr>
          <w:rFonts w:ascii="TH SarabunPSK" w:eastAsia="Cordia New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33D3F" w:rsidRPr="00B65E34" w:rsidRDefault="00133D3F" w:rsidP="00B65E34">
      <w:pPr>
        <w:spacing w:after="0" w:line="240" w:lineRule="auto"/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13.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072"/>
        <w:gridCol w:w="2628"/>
        <w:gridCol w:w="2160"/>
      </w:tblGrid>
      <w:tr w:rsidR="00B65E34" w:rsidRPr="00B65E34" w:rsidTr="007C59F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65E34" w:rsidRPr="00B65E34" w:rsidTr="007C59F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B65E34" w:rsidRPr="00B65E34" w:rsidRDefault="00B65E34" w:rsidP="00B65E34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นั</w:t>
            </w: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กเรียนระดับชั้นมัธยมศึกษาตอน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ต้น</w:t>
            </w: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ทุกคนมีโอกาสเข้าถึงแหล่งเรียนรู้ภายนอก</w:t>
            </w:r>
          </w:p>
          <w:p w:rsidR="00B65E34" w:rsidRPr="00B65E34" w:rsidRDefault="00B65E34" w:rsidP="00B65E34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ชุมชน และแหล่งเรียนรู้ภายนอกห้องเรียนจำนวน 3 แหล่ง</w:t>
            </w:r>
          </w:p>
          <w:p w:rsidR="00B65E34" w:rsidRPr="00B65E34" w:rsidRDefault="00B65E34" w:rsidP="00B65E34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การลงทะเบียน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นายวุฒิชัย  ฝางแก้ว</w:t>
            </w:r>
          </w:p>
        </w:tc>
      </w:tr>
      <w:tr w:rsidR="00B65E34" w:rsidRPr="00B65E34" w:rsidTr="007C59F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ind w:left="142"/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</w:pPr>
            <w:r w:rsidRPr="00B65E34"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  <w:t>-นักเรียนของวิทยาลัยนาฏศิลปจันทบุรี  สามารถอ่าน ฟัง  ดู สื่อสาร และบันทึกผลการเรียนรู้จาก ชุมชน จากแหล่งเรียนรู้ด้วยตนเองได้ตามศักยภาพและตามความสนใจ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B65E34" w:rsidRPr="00B65E34" w:rsidRDefault="00B65E34" w:rsidP="00B65E34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65E34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</w:tbl>
    <w:p w:rsidR="00AD4C33" w:rsidRDefault="00AD4C33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B65E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14. ประโยชน์ที่คาดว่าจะได้รับ</w:t>
      </w:r>
    </w:p>
    <w:p w:rsidR="00B65E34" w:rsidRPr="00B65E34" w:rsidRDefault="00B65E34" w:rsidP="00B65E34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14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ร้อยละ 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95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ข</w:t>
      </w:r>
      <w:r>
        <w:rPr>
          <w:rFonts w:ascii="TH SarabunPSK" w:eastAsia="SimSun" w:hAnsi="TH SarabunPSK" w:cs="TH SarabunPSK"/>
          <w:sz w:val="32"/>
          <w:szCs w:val="32"/>
          <w:cs/>
          <w:lang w:eastAsia="zh-CN"/>
        </w:rPr>
        <w:t>องนักเรียนระดับมัธยมศึกษาตอน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ต้น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มีความพึงพอใจต่อการเรียนรู้ จากชุมชน  </w:t>
      </w:r>
    </w:p>
    <w:p w:rsidR="00B65E34" w:rsidRPr="00B65E34" w:rsidRDefault="00B65E34" w:rsidP="00B65E34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และแหล่งเรียนรู้ต่างๆ</w:t>
      </w:r>
    </w:p>
    <w:p w:rsidR="00B65E34" w:rsidRPr="00B65E34" w:rsidRDefault="00B65E34" w:rsidP="00B65E34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ab/>
        <w:t>14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ร้อยละ </w:t>
      </w:r>
      <w:r w:rsidRPr="00B65E34">
        <w:rPr>
          <w:rFonts w:ascii="TH SarabunPSK" w:eastAsia="SimSun" w:hAnsi="TH SarabunPSK" w:cs="TH SarabunPSK"/>
          <w:sz w:val="32"/>
          <w:szCs w:val="32"/>
          <w:lang w:eastAsia="zh-CN"/>
        </w:rPr>
        <w:t>80</w:t>
      </w: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ของนักเรียนมีการแลกเปลี่ยนความคิดเห็นร่วมกันและสามารถบันทึกการเรียนรู้ได้ </w:t>
      </w:r>
    </w:p>
    <w:p w:rsidR="00B65E34" w:rsidRPr="00B65E34" w:rsidRDefault="00B65E34" w:rsidP="00B65E34">
      <w:pPr>
        <w:spacing w:after="0" w:line="240" w:lineRule="auto"/>
        <w:ind w:firstLine="284"/>
        <w:rPr>
          <w:rFonts w:ascii="TH SarabunPSK" w:eastAsia="Cordia New" w:hAnsi="TH SarabunPSK" w:cs="TH SarabunPSK"/>
          <w:sz w:val="32"/>
          <w:szCs w:val="32"/>
        </w:rPr>
      </w:pPr>
      <w:r w:rsidRPr="00B65E34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ด้วยตนเอง</w:t>
      </w:r>
    </w:p>
    <w:p w:rsidR="00B65E34" w:rsidRPr="00B65E34" w:rsidRDefault="00B65E34" w:rsidP="00B65E34">
      <w:pPr>
        <w:spacing w:after="0" w:line="240" w:lineRule="auto"/>
        <w:ind w:firstLine="284"/>
        <w:rPr>
          <w:rFonts w:ascii="TH SarabunPSK" w:eastAsia="Cordia New" w:hAnsi="TH SarabunPSK" w:cs="TH SarabunPSK"/>
          <w:sz w:val="32"/>
          <w:szCs w:val="32"/>
        </w:rPr>
      </w:pPr>
    </w:p>
    <w:p w:rsidR="00B65E34" w:rsidRPr="00B65E34" w:rsidRDefault="00B65E34" w:rsidP="00B65E34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:rsidR="00635305" w:rsidRDefault="00635305"/>
    <w:sectPr w:rsidR="00635305" w:rsidSect="00AD03CC">
      <w:headerReference w:type="even" r:id="rId10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AE5" w:rsidRDefault="00D45AE5">
      <w:pPr>
        <w:spacing w:after="0" w:line="240" w:lineRule="auto"/>
      </w:pPr>
      <w:r>
        <w:separator/>
      </w:r>
    </w:p>
  </w:endnote>
  <w:endnote w:type="continuationSeparator" w:id="0">
    <w:p w:rsidR="00D45AE5" w:rsidRDefault="00D4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AE5" w:rsidRDefault="00D45AE5">
      <w:pPr>
        <w:spacing w:after="0" w:line="240" w:lineRule="auto"/>
      </w:pPr>
      <w:r>
        <w:separator/>
      </w:r>
    </w:p>
  </w:footnote>
  <w:footnote w:type="continuationSeparator" w:id="0">
    <w:p w:rsidR="00D45AE5" w:rsidRDefault="00D4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B65E34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D45A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E34"/>
    <w:rsid w:val="00133D3F"/>
    <w:rsid w:val="004B742F"/>
    <w:rsid w:val="00635305"/>
    <w:rsid w:val="00AD4C33"/>
    <w:rsid w:val="00B65E34"/>
    <w:rsid w:val="00C40AF4"/>
    <w:rsid w:val="00D45AE5"/>
    <w:rsid w:val="00D51B82"/>
    <w:rsid w:val="00F6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BA713A-0C74-471A-AB4C-5D727F364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5E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B65E34"/>
  </w:style>
  <w:style w:type="character" w:styleId="a5">
    <w:name w:val="page number"/>
    <w:basedOn w:val="a0"/>
    <w:rsid w:val="00B65E34"/>
  </w:style>
  <w:style w:type="character" w:styleId="a6">
    <w:name w:val="Hyperlink"/>
    <w:basedOn w:val="a0"/>
    <w:uiPriority w:val="99"/>
    <w:semiHidden/>
    <w:unhideWhenUsed/>
    <w:rsid w:val="00B65E34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33D3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33D3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D%E0%B8%B3%E0%B9%80%E0%B8%A0%E0%B8%AD%E0%B9%80%E0%B8%89%E0%B8%A5%E0%B8%B4%E0%B8%A1%E0%B8%9E%E0%B8%A3%E0%B8%B0%E0%B9%80%E0%B8%81%E0%B8%B5%E0%B8%A2%E0%B8%A3%E0%B8%95%E0%B8%B4_(%E0%B8%88%E0%B8%B1%E0%B8%87%E0%B8%AB%E0%B8%A7%E0%B8%B1%E0%B8%94%E0%B8%9A%E0%B8%B8%E0%B8%A3%E0%B8%B5%E0%B8%A3%E0%B8%B1%E0%B8%A1%E0%B8%A2%E0%B9%8C)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uson_jojo@hot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.wikipedia.org/wiki/%E0%B8%AD%E0%B8%B3%E0%B9%80%E0%B8%A0%E0%B8%AD%E0%B9%80%E0%B8%A1%E0%B8%B7%E0%B8%AD%E0%B8%87%E0%B8%9A%E0%B8%B8%E0%B8%A3%E0%B8%B5%E0%B8%A3%E0%B8%B1%E0%B8%A1%E0%B8%A2%E0%B9%8C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Special</Company>
  <LinksUpToDate>false</LinksUpToDate>
  <CharactersWithSpaces>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</dc:creator>
  <cp:lastModifiedBy>KKD Windows7 V.11_x64</cp:lastModifiedBy>
  <cp:revision>5</cp:revision>
  <cp:lastPrinted>2019-10-25T02:57:00Z</cp:lastPrinted>
  <dcterms:created xsi:type="dcterms:W3CDTF">2019-08-23T06:13:00Z</dcterms:created>
  <dcterms:modified xsi:type="dcterms:W3CDTF">2019-10-25T02:57:00Z</dcterms:modified>
</cp:coreProperties>
</file>